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A326CB6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179D3">
        <w:rPr>
          <w:rFonts w:asciiTheme="majorEastAsia" w:eastAsiaTheme="majorEastAsia" w:hAnsiTheme="majorEastAsia" w:hint="eastAsia"/>
          <w:sz w:val="28"/>
          <w:szCs w:val="24"/>
        </w:rPr>
        <w:t>財務省関東財務局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2022-05-17T05:39:00Z</cp:lastPrinted>
  <dcterms:created xsi:type="dcterms:W3CDTF">2022-05-17T02:41:00Z</dcterms:created>
  <dcterms:modified xsi:type="dcterms:W3CDTF">2023-06-20T08:16:00Z</dcterms:modified>
</cp:coreProperties>
</file>